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0" w:rsidRDefault="001D3620">
      <w:pPr>
        <w:rPr>
          <w:rFonts w:asciiTheme="majorHAnsi" w:hAnsiTheme="majorHAnsi" w:cs="Aharoni"/>
          <w:sz w:val="32"/>
        </w:rPr>
      </w:pPr>
      <w:r w:rsidRPr="001D3620">
        <w:rPr>
          <w:rFonts w:asciiTheme="majorHAnsi" w:hAnsiTheme="majorHAnsi" w:cs="Aharoni"/>
          <w:sz w:val="32"/>
        </w:rPr>
        <w:t xml:space="preserve">Cell </w:t>
      </w:r>
      <w:proofErr w:type="spellStart"/>
      <w:r w:rsidRPr="001D3620">
        <w:rPr>
          <w:rFonts w:asciiTheme="majorHAnsi" w:hAnsiTheme="majorHAnsi" w:cs="Aharoni"/>
          <w:sz w:val="32"/>
        </w:rPr>
        <w:t>Lysis</w:t>
      </w:r>
      <w:proofErr w:type="spellEnd"/>
      <w:r w:rsidRPr="001D3620">
        <w:rPr>
          <w:rFonts w:asciiTheme="majorHAnsi" w:hAnsiTheme="majorHAnsi" w:cs="Aharoni"/>
          <w:sz w:val="32"/>
        </w:rPr>
        <w:t xml:space="preserve"> Protocol</w:t>
      </w:r>
    </w:p>
    <w:tbl>
      <w:tblPr>
        <w:tblStyle w:val="TableGrid"/>
        <w:tblW w:w="5000" w:type="pct"/>
        <w:tblLook w:val="04A0"/>
      </w:tblPr>
      <w:tblGrid>
        <w:gridCol w:w="3347"/>
        <w:gridCol w:w="3036"/>
        <w:gridCol w:w="3193"/>
      </w:tblGrid>
      <w:tr w:rsidR="001D3620" w:rsidTr="003A6E25">
        <w:tc>
          <w:tcPr>
            <w:tcW w:w="5000" w:type="pct"/>
            <w:gridSpan w:val="3"/>
          </w:tcPr>
          <w:p w:rsidR="001D3620" w:rsidRPr="001D3620" w:rsidRDefault="001D3620" w:rsidP="002C5FB8">
            <w:pPr>
              <w:jc w:val="center"/>
              <w:rPr>
                <w:rFonts w:asciiTheme="majorHAnsi" w:hAnsiTheme="majorHAnsi" w:cs="Aharoni"/>
                <w:sz w:val="24"/>
              </w:rPr>
            </w:pPr>
            <w:r w:rsidRPr="001D3620">
              <w:rPr>
                <w:rFonts w:asciiTheme="majorHAnsi" w:hAnsiTheme="majorHAnsi" w:cs="Aharoni"/>
                <w:sz w:val="24"/>
              </w:rPr>
              <w:t>Reagents for</w:t>
            </w:r>
            <w:r w:rsidR="002C5FB8">
              <w:rPr>
                <w:rFonts w:asciiTheme="majorHAnsi" w:hAnsiTheme="majorHAnsi" w:cs="Aharoni"/>
                <w:sz w:val="24"/>
              </w:rPr>
              <w:t xml:space="preserve"> </w:t>
            </w:r>
            <w:proofErr w:type="spellStart"/>
            <w:r w:rsidR="002C5FB8">
              <w:rPr>
                <w:rFonts w:asciiTheme="majorHAnsi" w:hAnsiTheme="majorHAnsi" w:cs="Aharoni"/>
                <w:sz w:val="24"/>
              </w:rPr>
              <w:t>Lysis</w:t>
            </w:r>
            <w:proofErr w:type="spellEnd"/>
            <w:r w:rsidRPr="001D3620">
              <w:rPr>
                <w:rFonts w:asciiTheme="majorHAnsi" w:hAnsiTheme="majorHAnsi" w:cs="Aharoni"/>
                <w:sz w:val="24"/>
              </w:rPr>
              <w:t xml:space="preserve"> </w:t>
            </w:r>
            <w:r w:rsidR="002C5FB8">
              <w:rPr>
                <w:rFonts w:asciiTheme="majorHAnsi" w:hAnsiTheme="majorHAnsi" w:cs="Aharoni"/>
                <w:sz w:val="24"/>
              </w:rPr>
              <w:t>Buffer</w:t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1x (</w:t>
            </w:r>
            <w:r w:rsidRPr="001D3620">
              <w:rPr>
                <w:rFonts w:cstheme="minorHAnsi"/>
              </w:rPr>
              <w:t>µ</w:t>
            </w:r>
            <w:r>
              <w:rPr>
                <w:rFonts w:cstheme="minorHAnsi"/>
              </w:rPr>
              <w:t>L)</w:t>
            </w:r>
          </w:p>
        </w:tc>
        <w:tc>
          <w:tcPr>
            <w:tcW w:w="1667" w:type="pct"/>
          </w:tcPr>
          <w:p w:rsidR="001D3620" w:rsidRPr="001D3620" w:rsidRDefault="00720101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proofErr w:type="spellStart"/>
            <w:r w:rsidRPr="001D3620">
              <w:rPr>
                <w:rFonts w:cstheme="minorHAnsi"/>
              </w:rPr>
              <w:t>Tris</w:t>
            </w:r>
            <w:proofErr w:type="spellEnd"/>
            <w:r w:rsidRPr="001D3620">
              <w:rPr>
                <w:rFonts w:cstheme="minorHAnsi"/>
              </w:rPr>
              <w:t xml:space="preserve"> (1M)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0.15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=R3C2*R2C3 \# "0.00"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</w:t>
            </w:r>
            <w:r>
              <w:rPr>
                <w:rFonts w:cstheme="minorHAnsi"/>
              </w:rPr>
              <w:fldChar w:fldCharType="end"/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r w:rsidRPr="001D3620">
              <w:rPr>
                <w:rFonts w:cstheme="minorHAnsi"/>
              </w:rPr>
              <w:t>EDTA (100µ</w:t>
            </w:r>
            <w:r>
              <w:rPr>
                <w:rFonts w:cstheme="minorHAnsi"/>
              </w:rPr>
              <w:t>M</w:t>
            </w:r>
            <w:r w:rsidRPr="001D3620">
              <w:rPr>
                <w:rFonts w:cstheme="minorHAnsi"/>
              </w:rPr>
              <w:t>)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0.10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=R4C2*R2C3 \# "0.00"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</w:t>
            </w:r>
            <w:r>
              <w:rPr>
                <w:rFonts w:cstheme="minorHAnsi"/>
              </w:rPr>
              <w:fldChar w:fldCharType="end"/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r w:rsidRPr="001D3620">
              <w:rPr>
                <w:rFonts w:cstheme="minorHAnsi"/>
              </w:rPr>
              <w:t>Potassium</w:t>
            </w:r>
            <w:r>
              <w:rPr>
                <w:rFonts w:cstheme="minorHAnsi"/>
              </w:rPr>
              <w:t xml:space="preserve"> chloride (</w:t>
            </w:r>
            <w:r w:rsidRPr="001D3620">
              <w:rPr>
                <w:rFonts w:cstheme="minorHAnsi"/>
              </w:rPr>
              <w:t>100µ</w:t>
            </w:r>
            <w:r>
              <w:rPr>
                <w:rFonts w:cstheme="minorHAnsi"/>
              </w:rPr>
              <w:t>M)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=R5C2*R2C3 \# "0.00"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</w:t>
            </w:r>
            <w:r>
              <w:rPr>
                <w:rFonts w:cstheme="minorHAnsi"/>
              </w:rPr>
              <w:fldChar w:fldCharType="end"/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r>
              <w:rPr>
                <w:rFonts w:cstheme="minorHAnsi"/>
              </w:rPr>
              <w:t>Triton (5%)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0.20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=R6C2*R2C3 \# "0.00"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</w:t>
            </w:r>
            <w:r>
              <w:rPr>
                <w:rFonts w:cstheme="minorHAnsi"/>
              </w:rPr>
              <w:fldChar w:fldCharType="end"/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r>
              <w:rPr>
                <w:rFonts w:cstheme="minorHAnsi"/>
              </w:rPr>
              <w:t>DTT (1M)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0.20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=R7C2*R2C3 \# "0.00"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</w:t>
            </w:r>
            <w:r>
              <w:rPr>
                <w:rFonts w:cstheme="minorHAnsi"/>
              </w:rPr>
              <w:fldChar w:fldCharType="end"/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r>
              <w:rPr>
                <w:rFonts w:cstheme="minorHAnsi"/>
              </w:rPr>
              <w:t>Protease</w:t>
            </w:r>
            <w:r w:rsidR="003A6E25">
              <w:rPr>
                <w:rFonts w:cstheme="minorHAnsi"/>
              </w:rPr>
              <w:t>/</w:t>
            </w:r>
            <w:r w:rsidR="003A6E25">
              <w:t xml:space="preserve"> </w:t>
            </w:r>
            <w:proofErr w:type="spellStart"/>
            <w:r w:rsidR="003A6E25">
              <w:rPr>
                <w:rFonts w:cstheme="minorHAnsi"/>
              </w:rPr>
              <w:t>P</w:t>
            </w:r>
            <w:r w:rsidR="003A6E25" w:rsidRPr="003A6E25">
              <w:rPr>
                <w:rFonts w:cstheme="minorHAnsi"/>
              </w:rPr>
              <w:t>roteinase</w:t>
            </w:r>
            <w:proofErr w:type="spellEnd"/>
            <w:r w:rsidR="003A6E25" w:rsidRPr="003A6E25">
              <w:rPr>
                <w:rFonts w:cstheme="minorHAnsi"/>
              </w:rPr>
              <w:t xml:space="preserve"> K </w:t>
            </w:r>
            <w:r>
              <w:rPr>
                <w:rFonts w:cstheme="minorHAnsi"/>
              </w:rPr>
              <w:t>(20mg/</w:t>
            </w:r>
            <w:proofErr w:type="spellStart"/>
            <w:r>
              <w:rPr>
                <w:rFonts w:cstheme="minorHAnsi"/>
              </w:rPr>
              <w:t>mL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0.125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=R8C2*R2C3 \# "0.000"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0.000</w:t>
            </w:r>
            <w:r>
              <w:rPr>
                <w:rFonts w:cstheme="minorHAnsi"/>
              </w:rPr>
              <w:fldChar w:fldCharType="end"/>
            </w:r>
          </w:p>
        </w:tc>
      </w:tr>
      <w:tr w:rsidR="001D3620" w:rsidTr="003A6E25">
        <w:tc>
          <w:tcPr>
            <w:tcW w:w="1748" w:type="pct"/>
          </w:tcPr>
          <w:p w:rsidR="001D3620" w:rsidRPr="001D3620" w:rsidRDefault="001D3620">
            <w:pPr>
              <w:rPr>
                <w:rFonts w:cstheme="minorHAnsi"/>
              </w:rPr>
            </w:pPr>
            <w:r>
              <w:rPr>
                <w:rFonts w:cstheme="minorHAnsi"/>
              </w:rPr>
              <w:t>Ultrapure water</w:t>
            </w:r>
          </w:p>
        </w:tc>
        <w:tc>
          <w:tcPr>
            <w:tcW w:w="1585" w:type="pct"/>
          </w:tcPr>
          <w:p w:rsidR="001D3620" w:rsidRPr="001D3620" w:rsidRDefault="001D3620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3.225</w:t>
            </w:r>
          </w:p>
        </w:tc>
        <w:tc>
          <w:tcPr>
            <w:tcW w:w="1667" w:type="pct"/>
          </w:tcPr>
          <w:p w:rsidR="001D3620" w:rsidRPr="001D3620" w:rsidRDefault="0072214F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=R9C2*R2C3 \# "0.000"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0.000</w:t>
            </w:r>
            <w:r>
              <w:rPr>
                <w:rFonts w:cstheme="minorHAnsi"/>
              </w:rPr>
              <w:fldChar w:fldCharType="end"/>
            </w:r>
          </w:p>
        </w:tc>
      </w:tr>
      <w:tr w:rsidR="0072214F" w:rsidTr="003A6E25">
        <w:tc>
          <w:tcPr>
            <w:tcW w:w="1748" w:type="pct"/>
          </w:tcPr>
          <w:p w:rsidR="0072214F" w:rsidRDefault="0072214F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585" w:type="pct"/>
          </w:tcPr>
          <w:p w:rsidR="0072214F" w:rsidRDefault="00720101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=SUM(ABOVE) \# "0.000"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5.000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667" w:type="pct"/>
          </w:tcPr>
          <w:p w:rsidR="0072214F" w:rsidRDefault="00720101" w:rsidP="001D362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=R3C3+R4C3+R5C3+R6C3+R7C3+R8C3+R9C3 \# "0.000" </w:instrText>
            </w:r>
            <w:r>
              <w:rPr>
                <w:rFonts w:cstheme="minorHAnsi"/>
              </w:rPr>
              <w:fldChar w:fldCharType="separate"/>
            </w:r>
            <w:r w:rsidR="009C1F41">
              <w:rPr>
                <w:rFonts w:cstheme="minorHAnsi"/>
                <w:noProof/>
              </w:rPr>
              <w:t>0.000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1D3620" w:rsidRDefault="0072214F">
      <w:pPr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>Note: To update table, change the ‘0’ in the last column of the secon</w:t>
      </w:r>
      <w:r w:rsidR="002C5FB8">
        <w:rPr>
          <w:rFonts w:asciiTheme="majorHAnsi" w:hAnsiTheme="majorHAnsi" w:cs="Aharoni"/>
        </w:rPr>
        <w:t>d row to the number of buffers needed (only enter a numeric value). Then, highlight the entire third column and press ‘F9’.</w:t>
      </w:r>
    </w:p>
    <w:p w:rsidR="002C5FB8" w:rsidRDefault="002C5FB8">
      <w:pPr>
        <w:rPr>
          <w:rFonts w:asciiTheme="majorHAnsi" w:hAnsiTheme="majorHAnsi" w:cs="Aharoni"/>
        </w:rPr>
      </w:pPr>
    </w:p>
    <w:p w:rsidR="002C5FB8" w:rsidRPr="002C5FB8" w:rsidRDefault="002C5FB8" w:rsidP="002C5FB8">
      <w:pPr>
        <w:pStyle w:val="Subtitle"/>
        <w:rPr>
          <w:rStyle w:val="Emphasis"/>
          <w:color w:val="262626" w:themeColor="text1" w:themeTint="D9"/>
        </w:rPr>
      </w:pPr>
      <w:r w:rsidRPr="002C5FB8">
        <w:rPr>
          <w:rStyle w:val="Emphasis"/>
          <w:color w:val="262626" w:themeColor="text1" w:themeTint="D9"/>
        </w:rPr>
        <w:t>Creation</w:t>
      </w:r>
      <w:r w:rsidR="00D5366A">
        <w:rPr>
          <w:rStyle w:val="Emphasis"/>
          <w:color w:val="262626" w:themeColor="text1" w:themeTint="D9"/>
        </w:rPr>
        <w:t xml:space="preserve"> and Distribution</w:t>
      </w:r>
      <w:r w:rsidRPr="002C5FB8">
        <w:rPr>
          <w:rStyle w:val="Emphasis"/>
          <w:color w:val="262626" w:themeColor="text1" w:themeTint="D9"/>
        </w:rPr>
        <w:t xml:space="preserve"> of the Master Mix</w:t>
      </w:r>
    </w:p>
    <w:p w:rsidR="002C5FB8" w:rsidRDefault="002C5FB8" w:rsidP="002C5FB8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Determine how much buffer is required. Always make a bit more than necessary. </w:t>
      </w:r>
    </w:p>
    <w:p w:rsidR="002C5FB8" w:rsidRPr="00D5366A" w:rsidRDefault="002C5FB8" w:rsidP="00D5366A">
      <w:pPr>
        <w:jc w:val="center"/>
        <w:rPr>
          <w:rStyle w:val="SubtleEmphasis"/>
        </w:rPr>
      </w:pPr>
      <w:proofErr w:type="gramStart"/>
      <w:r w:rsidRPr="00D5366A">
        <w:rPr>
          <w:rStyle w:val="SubtleEmphasis"/>
        </w:rPr>
        <w:t>Ex.</w:t>
      </w:r>
      <w:proofErr w:type="gramEnd"/>
      <w:r w:rsidRPr="00D5366A">
        <w:rPr>
          <w:rStyle w:val="SubtleEmphasis"/>
        </w:rPr>
        <w:t xml:space="preserve"> </w:t>
      </w:r>
      <w:proofErr w:type="gramStart"/>
      <w:r w:rsidRPr="00D5366A">
        <w:rPr>
          <w:rStyle w:val="SubtleEmphasis"/>
        </w:rPr>
        <w:t>If you are preparing buffer for 8 samples, make 9x or 10x of buffer.</w:t>
      </w:r>
      <w:proofErr w:type="gramEnd"/>
    </w:p>
    <w:p w:rsidR="002C5FB8" w:rsidRDefault="002C5FB8" w:rsidP="002C5FB8">
      <w:pPr>
        <w:pStyle w:val="ListParagraph"/>
        <w:numPr>
          <w:ilvl w:val="0"/>
          <w:numId w:val="3"/>
        </w:numPr>
        <w:rPr>
          <w:rStyle w:val="Emphasis"/>
          <w:i w:val="0"/>
        </w:rPr>
      </w:pPr>
      <w:r>
        <w:rPr>
          <w:rStyle w:val="Emphasis"/>
          <w:i w:val="0"/>
        </w:rPr>
        <w:t xml:space="preserve">Using the table above, create </w:t>
      </w:r>
      <w:r w:rsidR="00D5366A">
        <w:rPr>
          <w:rStyle w:val="Emphasis"/>
          <w:i w:val="0"/>
        </w:rPr>
        <w:t>a</w:t>
      </w:r>
      <w:r>
        <w:rPr>
          <w:rStyle w:val="Emphasis"/>
          <w:i w:val="0"/>
        </w:rPr>
        <w:t xml:space="preserve"> master mix </w:t>
      </w:r>
      <w:r w:rsidR="00D5366A">
        <w:rPr>
          <w:rStyle w:val="Emphasis"/>
          <w:i w:val="0"/>
        </w:rPr>
        <w:t xml:space="preserve">in an </w:t>
      </w:r>
      <w:proofErr w:type="spellStart"/>
      <w:r w:rsidR="00D5366A" w:rsidRPr="00D5366A">
        <w:rPr>
          <w:rStyle w:val="Emphasis"/>
          <w:i w:val="0"/>
        </w:rPr>
        <w:t>eppendorf</w:t>
      </w:r>
      <w:proofErr w:type="spellEnd"/>
      <w:r w:rsidR="00D5366A">
        <w:rPr>
          <w:rStyle w:val="Emphasis"/>
          <w:i w:val="0"/>
        </w:rPr>
        <w:t xml:space="preserve"> tube with the amounts specified in the last column. </w:t>
      </w:r>
      <w:r w:rsidR="00D5366A" w:rsidRPr="00D5366A">
        <w:rPr>
          <w:rStyle w:val="Emphasis"/>
          <w:b/>
          <w:i w:val="0"/>
          <w:u w:val="single"/>
        </w:rPr>
        <w:t>DO NOT</w:t>
      </w:r>
      <w:r w:rsidR="00D5366A" w:rsidRPr="00D5366A">
        <w:rPr>
          <w:rStyle w:val="Emphasis"/>
          <w:i w:val="0"/>
          <w:u w:val="single"/>
        </w:rPr>
        <w:t xml:space="preserve"> make buffer for each sample separately</w:t>
      </w:r>
      <w:r w:rsidR="00D5366A">
        <w:rPr>
          <w:rStyle w:val="Emphasis"/>
          <w:i w:val="0"/>
          <w:u w:val="single"/>
        </w:rPr>
        <w:t>.</w:t>
      </w:r>
      <w:r w:rsidR="00D5366A">
        <w:rPr>
          <w:rStyle w:val="Emphasis"/>
          <w:i w:val="0"/>
        </w:rPr>
        <w:t xml:space="preserve"> Prepare a single large amount of solution that will be enough for all the samples.</w:t>
      </w:r>
    </w:p>
    <w:p w:rsidR="00D5366A" w:rsidRPr="00D5366A" w:rsidRDefault="00D5366A" w:rsidP="002C5FB8">
      <w:pPr>
        <w:pStyle w:val="ListParagraph"/>
        <w:numPr>
          <w:ilvl w:val="0"/>
          <w:numId w:val="3"/>
        </w:numPr>
        <w:rPr>
          <w:iCs/>
        </w:rPr>
      </w:pPr>
      <w:r>
        <w:rPr>
          <w:rStyle w:val="Emphasis"/>
          <w:i w:val="0"/>
        </w:rPr>
        <w:t xml:space="preserve">For each sample you intend to </w:t>
      </w:r>
      <w:proofErr w:type="spellStart"/>
      <w:r>
        <w:rPr>
          <w:rStyle w:val="Emphasis"/>
          <w:i w:val="0"/>
        </w:rPr>
        <w:t>lyse</w:t>
      </w:r>
      <w:proofErr w:type="spellEnd"/>
      <w:r>
        <w:rPr>
          <w:rStyle w:val="Emphasis"/>
          <w:i w:val="0"/>
        </w:rPr>
        <w:t>, transfer 5</w:t>
      </w:r>
      <w:r w:rsidRPr="001D3620">
        <w:rPr>
          <w:rFonts w:cstheme="minorHAnsi"/>
        </w:rPr>
        <w:t>µ</w:t>
      </w:r>
      <w:r>
        <w:rPr>
          <w:rFonts w:cstheme="minorHAnsi"/>
        </w:rPr>
        <w:t xml:space="preserve">L of the buffer solution to a well on a 96 well plate. </w:t>
      </w:r>
    </w:p>
    <w:p w:rsidR="00D5366A" w:rsidRDefault="00D5366A" w:rsidP="00D5366A">
      <w:pPr>
        <w:pStyle w:val="ListParagraph"/>
        <w:jc w:val="center"/>
        <w:rPr>
          <w:rStyle w:val="SubtleEmphasis"/>
        </w:rPr>
      </w:pPr>
      <w:r>
        <w:rPr>
          <w:rStyle w:val="SubtleEmphasis"/>
        </w:rPr>
        <w:t>Note: There should be a small amount of solution left over when you are done transferring</w:t>
      </w:r>
    </w:p>
    <w:p w:rsidR="00D5366A" w:rsidRDefault="003A6E25" w:rsidP="00D5366A">
      <w:pPr>
        <w:rPr>
          <w:rStyle w:val="Emphasis"/>
          <w:rFonts w:asciiTheme="majorHAnsi" w:hAnsiTheme="majorHAnsi"/>
          <w:sz w:val="24"/>
        </w:rPr>
      </w:pPr>
      <w:r>
        <w:rPr>
          <w:rStyle w:val="Emphasis"/>
          <w:rFonts w:asciiTheme="majorHAnsi" w:hAnsiTheme="majorHAnsi"/>
          <w:sz w:val="24"/>
        </w:rPr>
        <w:t>Thermal Cycler Program</w:t>
      </w:r>
    </w:p>
    <w:p w:rsidR="003A6E25" w:rsidRDefault="003A6E25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After samples have been added to cell </w:t>
      </w:r>
      <w:proofErr w:type="spellStart"/>
      <w:r>
        <w:rPr>
          <w:rStyle w:val="Emphasis"/>
          <w:rFonts w:cstheme="minorHAnsi"/>
          <w:i w:val="0"/>
        </w:rPr>
        <w:t>lysis</w:t>
      </w:r>
      <w:proofErr w:type="spellEnd"/>
      <w:r>
        <w:rPr>
          <w:rStyle w:val="Emphasis"/>
          <w:rFonts w:cstheme="minorHAnsi"/>
          <w:i w:val="0"/>
        </w:rPr>
        <w:t xml:space="preserve"> buffer (whether by pipette or cell sorting machine), </w:t>
      </w:r>
      <w:r w:rsidR="009C497E" w:rsidRPr="009C497E">
        <w:rPr>
          <w:rStyle w:val="Emphasis"/>
          <w:rFonts w:cstheme="minorHAnsi"/>
        </w:rPr>
        <w:t>firmly</w:t>
      </w:r>
      <w:r w:rsidR="009C497E">
        <w:rPr>
          <w:rStyle w:val="Emphasis"/>
          <w:rFonts w:cstheme="minorHAnsi"/>
          <w:i w:val="0"/>
        </w:rPr>
        <w:t xml:space="preserve"> seal the plate with a cover to prevent evaporation of sample during thermal cycle process.</w:t>
      </w:r>
    </w:p>
    <w:p w:rsidR="003A6E25" w:rsidRDefault="003A6E25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Preheat the machine with a </w:t>
      </w:r>
      <w:r w:rsidRPr="003A6E25">
        <w:rPr>
          <w:rStyle w:val="Emphasis"/>
          <w:rFonts w:cstheme="minorHAnsi"/>
          <w:b/>
          <w:i w:val="0"/>
        </w:rPr>
        <w:t>50°</w:t>
      </w:r>
      <w:r>
        <w:rPr>
          <w:rStyle w:val="Emphasis"/>
          <w:rFonts w:cstheme="minorHAnsi"/>
          <w:b/>
          <w:i w:val="0"/>
        </w:rPr>
        <w:t>C Hold</w:t>
      </w:r>
      <w:r>
        <w:rPr>
          <w:rStyle w:val="Emphasis"/>
          <w:rFonts w:cstheme="minorHAnsi"/>
          <w:i w:val="0"/>
        </w:rPr>
        <w:t>, before adding the plate to the machine.</w:t>
      </w:r>
    </w:p>
    <w:p w:rsidR="003A6E25" w:rsidRDefault="003A6E25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Once the lid reaches </w:t>
      </w:r>
      <w:r w:rsidRPr="003A6E25">
        <w:rPr>
          <w:rStyle w:val="Emphasis"/>
          <w:rFonts w:cstheme="minorHAnsi"/>
          <w:i w:val="0"/>
        </w:rPr>
        <w:t>50°C</w:t>
      </w:r>
      <w:r>
        <w:rPr>
          <w:rStyle w:val="Emphasis"/>
          <w:rFonts w:cstheme="minorHAnsi"/>
          <w:i w:val="0"/>
        </w:rPr>
        <w:t>, add the plate</w:t>
      </w:r>
      <w:r w:rsidR="009C497E">
        <w:rPr>
          <w:rStyle w:val="Emphasis"/>
          <w:rFonts w:cstheme="minorHAnsi"/>
          <w:i w:val="0"/>
        </w:rPr>
        <w:t xml:space="preserve"> and run the next rest of the program:</w:t>
      </w:r>
    </w:p>
    <w:p w:rsidR="009C497E" w:rsidRPr="009C497E" w:rsidRDefault="009C497E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 w:rsidRPr="003A6E25">
        <w:rPr>
          <w:rStyle w:val="Emphasis"/>
          <w:rFonts w:cstheme="minorHAnsi"/>
          <w:b/>
          <w:i w:val="0"/>
        </w:rPr>
        <w:t>50°</w:t>
      </w:r>
      <w:r>
        <w:rPr>
          <w:rStyle w:val="Emphasis"/>
          <w:rFonts w:cstheme="minorHAnsi"/>
          <w:b/>
          <w:i w:val="0"/>
        </w:rPr>
        <w:t>C for 3 hours</w:t>
      </w:r>
      <w:r>
        <w:rPr>
          <w:rStyle w:val="Emphasis"/>
          <w:rFonts w:cstheme="minorHAnsi"/>
          <w:i w:val="0"/>
        </w:rPr>
        <w:t xml:space="preserve"> </w:t>
      </w:r>
      <w:r w:rsidRPr="009C497E">
        <w:rPr>
          <w:rStyle w:val="SubtleEmphasis"/>
        </w:rPr>
        <w:t>(optimal temperature to enhance protease activity)</w:t>
      </w:r>
    </w:p>
    <w:p w:rsidR="009C497E" w:rsidRPr="009C497E" w:rsidRDefault="009C497E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b/>
          <w:i w:val="0"/>
        </w:rPr>
        <w:t>75</w:t>
      </w:r>
      <w:r w:rsidRPr="003A6E25">
        <w:rPr>
          <w:rStyle w:val="Emphasis"/>
          <w:rFonts w:cstheme="minorHAnsi"/>
          <w:b/>
          <w:i w:val="0"/>
        </w:rPr>
        <w:t>°</w:t>
      </w:r>
      <w:r>
        <w:rPr>
          <w:rStyle w:val="Emphasis"/>
          <w:rFonts w:cstheme="minorHAnsi"/>
          <w:b/>
          <w:i w:val="0"/>
        </w:rPr>
        <w:t>C for 20 minutes</w:t>
      </w:r>
    </w:p>
    <w:p w:rsidR="009C497E" w:rsidRDefault="009C497E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b/>
          <w:i w:val="0"/>
        </w:rPr>
        <w:t>8</w:t>
      </w:r>
      <w:r w:rsidRPr="003A6E25">
        <w:rPr>
          <w:rStyle w:val="Emphasis"/>
          <w:rFonts w:cstheme="minorHAnsi"/>
          <w:b/>
          <w:i w:val="0"/>
        </w:rPr>
        <w:t>0°</w:t>
      </w:r>
      <w:r>
        <w:rPr>
          <w:rStyle w:val="Emphasis"/>
          <w:rFonts w:cstheme="minorHAnsi"/>
          <w:b/>
          <w:i w:val="0"/>
        </w:rPr>
        <w:t>C for 5 minutes</w:t>
      </w:r>
      <w:r>
        <w:rPr>
          <w:rStyle w:val="Emphasis"/>
          <w:rFonts w:cstheme="minorHAnsi"/>
          <w:i w:val="0"/>
        </w:rPr>
        <w:t xml:space="preserve"> </w:t>
      </w:r>
      <w:r w:rsidRPr="009C497E">
        <w:rPr>
          <w:rStyle w:val="SubtleEmphasis"/>
        </w:rPr>
        <w:t>(denatures protease)</w:t>
      </w:r>
    </w:p>
    <w:p w:rsidR="009C497E" w:rsidRDefault="009C497E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b/>
          <w:i w:val="0"/>
        </w:rPr>
        <w:t>4</w:t>
      </w:r>
      <w:r w:rsidRPr="003A6E25">
        <w:rPr>
          <w:rStyle w:val="Emphasis"/>
          <w:rFonts w:cstheme="minorHAnsi"/>
          <w:b/>
          <w:i w:val="0"/>
        </w:rPr>
        <w:t>°</w:t>
      </w:r>
      <w:r>
        <w:rPr>
          <w:rStyle w:val="Emphasis"/>
          <w:rFonts w:cstheme="minorHAnsi"/>
          <w:b/>
          <w:i w:val="0"/>
        </w:rPr>
        <w:t>C Hold</w:t>
      </w:r>
      <w:r>
        <w:rPr>
          <w:rStyle w:val="Emphasis"/>
          <w:rFonts w:cstheme="minorHAnsi"/>
          <w:i w:val="0"/>
        </w:rPr>
        <w:t xml:space="preserve"> </w:t>
      </w:r>
      <w:r w:rsidRPr="009C497E">
        <w:rPr>
          <w:rStyle w:val="SubtleEmphasis"/>
        </w:rPr>
        <w:t>(this step preserves the DNA sample until it can be retrieved)</w:t>
      </w:r>
    </w:p>
    <w:p w:rsidR="009C497E" w:rsidRPr="003A6E25" w:rsidRDefault="009C497E" w:rsidP="003A6E25">
      <w:pPr>
        <w:pStyle w:val="ListParagraph"/>
        <w:numPr>
          <w:ilvl w:val="0"/>
          <w:numId w:val="5"/>
        </w:numPr>
        <w:rPr>
          <w:rStyle w:val="Emphasis"/>
          <w:rFonts w:cstheme="minorHAnsi"/>
          <w:i w:val="0"/>
        </w:rPr>
      </w:pPr>
      <w:r>
        <w:rPr>
          <w:rStyle w:val="Emphasis"/>
          <w:rFonts w:cstheme="minorHAnsi"/>
          <w:i w:val="0"/>
        </w:rPr>
        <w:t xml:space="preserve">After sample </w:t>
      </w:r>
      <w:r w:rsidRPr="009C497E">
        <w:rPr>
          <w:rStyle w:val="Emphasis"/>
          <w:rFonts w:cstheme="minorHAnsi"/>
          <w:i w:val="0"/>
        </w:rPr>
        <w:t>reaches 4°C</w:t>
      </w:r>
      <w:r>
        <w:rPr>
          <w:rStyle w:val="Emphasis"/>
          <w:rFonts w:cstheme="minorHAnsi"/>
          <w:i w:val="0"/>
        </w:rPr>
        <w:t xml:space="preserve">, you may safely store the samples in a </w:t>
      </w:r>
      <w:r w:rsidRPr="009C497E">
        <w:rPr>
          <w:rStyle w:val="Emphasis"/>
          <w:rFonts w:cstheme="minorHAnsi"/>
          <w:i w:val="0"/>
        </w:rPr>
        <w:t>4°C</w:t>
      </w:r>
      <w:r>
        <w:rPr>
          <w:rStyle w:val="Emphasis"/>
          <w:rFonts w:cstheme="minorHAnsi"/>
          <w:i w:val="0"/>
        </w:rPr>
        <w:t xml:space="preserve"> refrigerator for a month or two.</w:t>
      </w:r>
    </w:p>
    <w:sectPr w:rsidR="009C497E" w:rsidRPr="003A6E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FA" w:rsidRDefault="00F356FA" w:rsidP="009C497E">
      <w:pPr>
        <w:spacing w:after="0" w:line="240" w:lineRule="auto"/>
      </w:pPr>
      <w:r>
        <w:separator/>
      </w:r>
    </w:p>
  </w:endnote>
  <w:endnote w:type="continuationSeparator" w:id="0">
    <w:p w:rsidR="00F356FA" w:rsidRDefault="00F356FA" w:rsidP="009C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FA" w:rsidRDefault="00F356FA" w:rsidP="009C497E">
      <w:pPr>
        <w:spacing w:after="0" w:line="240" w:lineRule="auto"/>
      </w:pPr>
      <w:r>
        <w:separator/>
      </w:r>
    </w:p>
  </w:footnote>
  <w:footnote w:type="continuationSeparator" w:id="0">
    <w:p w:rsidR="00F356FA" w:rsidRDefault="00F356FA" w:rsidP="009C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7E" w:rsidRDefault="009C497E">
    <w:pPr>
      <w:pStyle w:val="Header"/>
    </w:pPr>
    <w:proofErr w:type="spellStart"/>
    <w:r>
      <w:t>Sen</w:t>
    </w:r>
    <w:proofErr w:type="spellEnd"/>
    <w:r>
      <w:t xml:space="preserve"> </w:t>
    </w:r>
    <w:proofErr w:type="spellStart"/>
    <w:r>
      <w:t>Xu</w:t>
    </w:r>
    <w:proofErr w:type="spellEnd"/>
    <w:r>
      <w:t xml:space="preserve"> Lab</w:t>
    </w:r>
  </w:p>
  <w:p w:rsidR="009C497E" w:rsidRDefault="009C497E">
    <w:pPr>
      <w:pStyle w:val="Header"/>
    </w:pPr>
    <w:r>
      <w:t>November 27,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702"/>
    <w:multiLevelType w:val="hybridMultilevel"/>
    <w:tmpl w:val="A38C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5B86"/>
    <w:multiLevelType w:val="hybridMultilevel"/>
    <w:tmpl w:val="B574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1650"/>
    <w:multiLevelType w:val="hybridMultilevel"/>
    <w:tmpl w:val="4884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276B"/>
    <w:multiLevelType w:val="hybridMultilevel"/>
    <w:tmpl w:val="B8CC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727"/>
    <w:multiLevelType w:val="hybridMultilevel"/>
    <w:tmpl w:val="435A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620"/>
    <w:rsid w:val="001D3620"/>
    <w:rsid w:val="002C5FB8"/>
    <w:rsid w:val="003A6E25"/>
    <w:rsid w:val="00720101"/>
    <w:rsid w:val="0072214F"/>
    <w:rsid w:val="009C1F41"/>
    <w:rsid w:val="009C497E"/>
    <w:rsid w:val="00D5366A"/>
    <w:rsid w:val="00F3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5FB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C5FB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C5FB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5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5366A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D536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3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97E"/>
  </w:style>
  <w:style w:type="paragraph" w:styleId="Footer">
    <w:name w:val="footer"/>
    <w:basedOn w:val="Normal"/>
    <w:link w:val="FooterChar"/>
    <w:uiPriority w:val="99"/>
    <w:semiHidden/>
    <w:unhideWhenUsed/>
    <w:rsid w:val="009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 Workstation</dc:creator>
  <cp:lastModifiedBy>Nikon Workstation</cp:lastModifiedBy>
  <cp:revision>4</cp:revision>
  <dcterms:created xsi:type="dcterms:W3CDTF">2017-11-27T20:12:00Z</dcterms:created>
  <dcterms:modified xsi:type="dcterms:W3CDTF">2017-11-27T21:45:00Z</dcterms:modified>
</cp:coreProperties>
</file>